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5E" w:rsidRPr="0004165E" w:rsidRDefault="0004165E" w:rsidP="0004165E">
      <w:pPr>
        <w:shd w:val="clear" w:color="auto" w:fill="FFFFFF"/>
        <w:spacing w:after="225" w:line="240" w:lineRule="auto"/>
        <w:outlineLvl w:val="0"/>
        <w:rPr>
          <w:rFonts w:ascii="Roboto Condensed" w:eastAsia="Times New Roman" w:hAnsi="Roboto Condensed" w:cs="Times New Roman"/>
          <w:b/>
          <w:bCs/>
          <w:color w:val="333333"/>
          <w:kern w:val="36"/>
          <w:sz w:val="33"/>
          <w:szCs w:val="33"/>
        </w:rPr>
      </w:pPr>
      <w:r>
        <w:rPr>
          <w:rFonts w:ascii="Roboto Condensed" w:eastAsia="Times New Roman" w:hAnsi="Roboto Condensed" w:cs="Times New Roman"/>
          <w:b/>
          <w:bCs/>
          <w:color w:val="333333"/>
          <w:kern w:val="36"/>
          <w:sz w:val="33"/>
          <w:szCs w:val="33"/>
        </w:rPr>
        <w:t>C</w:t>
      </w:r>
      <w:r w:rsidRPr="0004165E">
        <w:rPr>
          <w:rFonts w:ascii="Roboto Condensed" w:eastAsia="Times New Roman" w:hAnsi="Roboto Condensed" w:cs="Times New Roman"/>
          <w:b/>
          <w:bCs/>
          <w:color w:val="333333"/>
          <w:kern w:val="36"/>
          <w:sz w:val="33"/>
          <w:szCs w:val="33"/>
        </w:rPr>
        <w:t xml:space="preserve">ông văn số 4096/QLD-CL ngày 25/12/2024 của Cục Quản lý Dược về việc công bố đợt 40 Danh sách các công ty nước ngoài có thuốc vi </w:t>
      </w:r>
      <w:bookmarkStart w:id="0" w:name="_GoBack"/>
      <w:r w:rsidRPr="0004165E">
        <w:rPr>
          <w:rFonts w:ascii="Roboto Condensed" w:eastAsia="Times New Roman" w:hAnsi="Roboto Condensed" w:cs="Times New Roman"/>
          <w:b/>
          <w:bCs/>
          <w:color w:val="333333"/>
          <w:kern w:val="36"/>
          <w:sz w:val="33"/>
          <w:szCs w:val="33"/>
        </w:rPr>
        <w:t>phạm chất lượng.</w:t>
      </w:r>
      <w:hyperlink r:id="rId6" w:tooltip="Lưu bài viết này" w:history="1">
        <w:r w:rsidRPr="0004165E">
          <w:rPr>
            <w:rFonts w:ascii="FontAwesome" w:eastAsia="Times New Roman" w:hAnsi="FontAwesome" w:cs="Times New Roman"/>
            <w:i/>
            <w:iCs/>
            <w:color w:val="707070"/>
            <w:sz w:val="28"/>
            <w:szCs w:val="28"/>
          </w:rPr>
          <w:t> </w:t>
        </w:r>
      </w:hyperlink>
    </w:p>
    <w:bookmarkEnd w:id="0"/>
    <w:p w:rsidR="0004165E" w:rsidRPr="0004165E" w:rsidRDefault="0004165E" w:rsidP="0004165E">
      <w:pPr>
        <w:shd w:val="clear" w:color="auto" w:fill="FFFFFF"/>
        <w:spacing w:after="0" w:line="408" w:lineRule="atLeast"/>
        <w:ind w:left="210" w:right="-510" w:firstLine="720"/>
        <w:jc w:val="both"/>
        <w:rPr>
          <w:rFonts w:ascii="Helvetica" w:eastAsia="Times New Roman" w:hAnsi="Helvetica" w:cs="Times New Roman"/>
          <w:color w:val="333333"/>
          <w:sz w:val="28"/>
          <w:szCs w:val="28"/>
        </w:rPr>
      </w:pPr>
      <w:r w:rsidRPr="0004165E">
        <w:rPr>
          <w:rFonts w:ascii="Times New Roman" w:eastAsia="Times New Roman" w:hAnsi="Times New Roman" w:cs="Times New Roman"/>
          <w:color w:val="333333"/>
          <w:sz w:val="28"/>
          <w:szCs w:val="28"/>
          <w:lang w:val="vi-VN"/>
        </w:rPr>
        <w:t>Kính gửi:    - Uỷ ban nhân dân Thành phố /Thị xã/Huyện;</w:t>
      </w:r>
    </w:p>
    <w:p w:rsidR="0004165E" w:rsidRPr="0004165E" w:rsidRDefault="0004165E" w:rsidP="0004165E">
      <w:pPr>
        <w:shd w:val="clear" w:color="auto" w:fill="FFFFFF"/>
        <w:spacing w:after="0" w:line="408" w:lineRule="atLeast"/>
        <w:ind w:right="-510"/>
        <w:jc w:val="both"/>
        <w:rPr>
          <w:rFonts w:ascii="Helvetica" w:eastAsia="Times New Roman" w:hAnsi="Helvetica" w:cs="Times New Roman"/>
          <w:color w:val="333333"/>
          <w:sz w:val="28"/>
          <w:szCs w:val="28"/>
        </w:rPr>
      </w:pPr>
      <w:r w:rsidRPr="0004165E">
        <w:rPr>
          <w:rFonts w:ascii="Times New Roman" w:eastAsia="Times New Roman" w:hAnsi="Times New Roman" w:cs="Times New Roman"/>
          <w:color w:val="333333"/>
          <w:sz w:val="28"/>
          <w:szCs w:val="28"/>
          <w:lang w:val="vi-VN"/>
        </w:rPr>
        <w:t>                                    - Các cơ sở khám, chữa bệnh.</w:t>
      </w:r>
    </w:p>
    <w:p w:rsidR="0004165E" w:rsidRPr="0004165E" w:rsidRDefault="0004165E" w:rsidP="0004165E">
      <w:pPr>
        <w:shd w:val="clear" w:color="auto" w:fill="FFFFFF"/>
        <w:spacing w:before="120" w:after="120" w:line="408" w:lineRule="atLeast"/>
        <w:ind w:left="-570" w:right="-510" w:firstLine="567"/>
        <w:jc w:val="both"/>
        <w:rPr>
          <w:rFonts w:ascii="Helvetica" w:eastAsia="Times New Roman" w:hAnsi="Helvetica" w:cs="Times New Roman"/>
          <w:color w:val="333333"/>
          <w:sz w:val="28"/>
          <w:szCs w:val="28"/>
        </w:rPr>
      </w:pPr>
      <w:r w:rsidRPr="0004165E">
        <w:rPr>
          <w:rFonts w:ascii="Times New Roman" w:eastAsia="Times New Roman" w:hAnsi="Times New Roman" w:cs="Times New Roman"/>
          <w:color w:val="333333"/>
          <w:sz w:val="28"/>
          <w:szCs w:val="28"/>
          <w:lang w:val="vi-VN"/>
        </w:rPr>
        <w:t>Sở Y tế nhận được Công văn số 4096/QLD-CL ngày 25/12/2024 của Cục Quản lý Dược về việc công bố đợt 40 Danh sách các công ty nước ngoài có thuốc vi phạm chất lượng.</w:t>
      </w:r>
    </w:p>
    <w:p w:rsidR="0004165E" w:rsidRPr="0004165E" w:rsidRDefault="0004165E" w:rsidP="0004165E">
      <w:pPr>
        <w:shd w:val="clear" w:color="auto" w:fill="FFFFFF"/>
        <w:spacing w:before="120" w:after="120" w:line="408" w:lineRule="atLeast"/>
        <w:ind w:left="-570" w:right="-510" w:firstLine="567"/>
        <w:jc w:val="both"/>
        <w:rPr>
          <w:rFonts w:ascii="Helvetica" w:eastAsia="Times New Roman" w:hAnsi="Helvetica" w:cs="Times New Roman"/>
          <w:color w:val="333333"/>
          <w:sz w:val="28"/>
          <w:szCs w:val="28"/>
        </w:rPr>
      </w:pPr>
      <w:r w:rsidRPr="0004165E">
        <w:rPr>
          <w:rFonts w:ascii="Times New Roman" w:eastAsia="Times New Roman" w:hAnsi="Times New Roman" w:cs="Times New Roman"/>
          <w:b/>
          <w:bCs/>
          <w:color w:val="333333"/>
          <w:sz w:val="28"/>
          <w:szCs w:val="28"/>
          <w:lang w:val="vi-VN"/>
        </w:rPr>
        <w:t>- Cục Quản lý Dược thông báo:</w:t>
      </w:r>
    </w:p>
    <w:p w:rsidR="0004165E" w:rsidRPr="0004165E" w:rsidRDefault="0004165E" w:rsidP="0004165E">
      <w:pPr>
        <w:shd w:val="clear" w:color="auto" w:fill="FFFFFF"/>
        <w:spacing w:before="120" w:after="120" w:line="408" w:lineRule="atLeast"/>
        <w:ind w:left="-570" w:right="-510" w:firstLine="567"/>
        <w:jc w:val="both"/>
        <w:rPr>
          <w:rFonts w:ascii="Helvetica" w:eastAsia="Times New Roman" w:hAnsi="Helvetica" w:cs="Times New Roman"/>
          <w:color w:val="333333"/>
          <w:sz w:val="28"/>
          <w:szCs w:val="28"/>
        </w:rPr>
      </w:pPr>
      <w:r w:rsidRPr="0004165E">
        <w:rPr>
          <w:rFonts w:ascii="Times New Roman" w:eastAsia="Times New Roman" w:hAnsi="Times New Roman" w:cs="Times New Roman"/>
          <w:b/>
          <w:bCs/>
          <w:color w:val="333333"/>
          <w:sz w:val="28"/>
          <w:szCs w:val="28"/>
          <w:lang w:val="vi-VN"/>
        </w:rPr>
        <w:t>1.</w:t>
      </w:r>
      <w:r w:rsidRPr="0004165E">
        <w:rPr>
          <w:rFonts w:ascii="Times New Roman" w:eastAsia="Times New Roman" w:hAnsi="Times New Roman" w:cs="Times New Roman"/>
          <w:color w:val="333333"/>
          <w:sz w:val="28"/>
          <w:szCs w:val="28"/>
          <w:lang w:val="vi-VN"/>
        </w:rPr>
        <w:t> Công bố Đợt 40 - Danh sách các công ty nước ngoài có thuốc vi phạm chất lượng phải thực hiện lấy mẫu kiểm tra chất lượng đối với 100% lô thuốc nhập khẩu (tiền kiểm); trong đó:</w:t>
      </w:r>
    </w:p>
    <w:p w:rsidR="0004165E" w:rsidRPr="0004165E" w:rsidRDefault="0004165E" w:rsidP="0004165E">
      <w:pPr>
        <w:shd w:val="clear" w:color="auto" w:fill="FFFFFF"/>
        <w:spacing w:before="120" w:after="0" w:line="408" w:lineRule="atLeast"/>
        <w:ind w:left="-570" w:right="-510" w:firstLine="567"/>
        <w:jc w:val="both"/>
        <w:rPr>
          <w:rFonts w:ascii="Helvetica" w:eastAsia="Times New Roman" w:hAnsi="Helvetica" w:cs="Times New Roman"/>
          <w:color w:val="333333"/>
          <w:sz w:val="28"/>
          <w:szCs w:val="28"/>
        </w:rPr>
      </w:pPr>
      <w:r w:rsidRPr="0004165E">
        <w:rPr>
          <w:rFonts w:ascii="Times New Roman" w:eastAsia="Times New Roman" w:hAnsi="Times New Roman" w:cs="Times New Roman"/>
          <w:color w:val="333333"/>
          <w:sz w:val="28"/>
          <w:szCs w:val="28"/>
          <w:lang w:val="vi-VN"/>
        </w:rPr>
        <w:t> Rút tên của 01 công ty sau ra khỏi Danh sách các công ty nước ngoài có thuốc vi phạm chất lượng do đã thực hiện lấy mẫu kiểm tra chất lượng 100% lô nhập khẩu và không có lô thuốc nào vi phạm chất lượng, đáp ứng quy định tại Khoản 2 Điều 9 Thông tư số 11/2018/TT-BYT ngày 04/5/2018:</w:t>
      </w:r>
    </w:p>
    <w:p w:rsidR="0004165E" w:rsidRPr="0004165E" w:rsidRDefault="0004165E" w:rsidP="0004165E">
      <w:pPr>
        <w:shd w:val="clear" w:color="auto" w:fill="FFFFFF"/>
        <w:spacing w:before="120" w:after="0" w:line="408" w:lineRule="atLeast"/>
        <w:ind w:left="-570" w:right="-510" w:firstLine="567"/>
        <w:jc w:val="both"/>
        <w:rPr>
          <w:rFonts w:ascii="Helvetica" w:eastAsia="Times New Roman" w:hAnsi="Helvetica" w:cs="Times New Roman"/>
          <w:color w:val="333333"/>
          <w:sz w:val="28"/>
          <w:szCs w:val="28"/>
        </w:rPr>
      </w:pPr>
      <w:r w:rsidRPr="0004165E">
        <w:rPr>
          <w:rFonts w:ascii="Times New Roman" w:eastAsia="Times New Roman" w:hAnsi="Times New Roman" w:cs="Times New Roman"/>
          <w:color w:val="333333"/>
          <w:sz w:val="28"/>
          <w:szCs w:val="28"/>
          <w:lang w:val="vi-VN"/>
        </w:rPr>
        <w:t>Genome Pharmaceutical (Pvt) Ltd (Pakistan)</w:t>
      </w:r>
    </w:p>
    <w:p w:rsidR="0004165E" w:rsidRPr="0004165E" w:rsidRDefault="0004165E" w:rsidP="0004165E">
      <w:pPr>
        <w:shd w:val="clear" w:color="auto" w:fill="FFFFFF"/>
        <w:spacing w:before="120" w:after="120" w:line="408" w:lineRule="atLeast"/>
        <w:ind w:left="-570" w:right="-510" w:firstLine="567"/>
        <w:jc w:val="both"/>
        <w:rPr>
          <w:rFonts w:ascii="Helvetica" w:eastAsia="Times New Roman" w:hAnsi="Helvetica" w:cs="Times New Roman"/>
          <w:color w:val="333333"/>
          <w:sz w:val="28"/>
          <w:szCs w:val="28"/>
        </w:rPr>
      </w:pPr>
      <w:r w:rsidRPr="0004165E">
        <w:rPr>
          <w:rFonts w:ascii="Times New Roman" w:eastAsia="Times New Roman" w:hAnsi="Times New Roman" w:cs="Times New Roman"/>
          <w:b/>
          <w:bCs/>
          <w:color w:val="333333"/>
          <w:sz w:val="28"/>
          <w:szCs w:val="28"/>
          <w:lang w:val="vi-VN"/>
        </w:rPr>
        <w:t>2.</w:t>
      </w:r>
      <w:r w:rsidRPr="0004165E">
        <w:rPr>
          <w:rFonts w:ascii="Times New Roman" w:eastAsia="Times New Roman" w:hAnsi="Times New Roman" w:cs="Times New Roman"/>
          <w:color w:val="333333"/>
          <w:sz w:val="28"/>
          <w:szCs w:val="28"/>
          <w:lang w:val="vi-VN"/>
        </w:rPr>
        <w:t> Danh sách cập nhật Đợt 40 các công ty nước ngoài có thuốc vi phạm chất lượng được đăng tải trên trang thông tin điện tử của Cục Quản lý Dược - Địa chỉ: </w:t>
      </w:r>
      <w:hyperlink r:id="rId7" w:history="1">
        <w:r w:rsidRPr="0004165E">
          <w:rPr>
            <w:rFonts w:ascii="Times New Roman" w:eastAsia="Times New Roman" w:hAnsi="Times New Roman" w:cs="Times New Roman"/>
            <w:i/>
            <w:iCs/>
            <w:color w:val="0000FF"/>
            <w:sz w:val="28"/>
            <w:szCs w:val="28"/>
            <w:u w:val="single"/>
          </w:rPr>
          <w:t>http://www.dav.gov.vn</w:t>
        </w:r>
      </w:hyperlink>
      <w:r w:rsidRPr="0004165E">
        <w:rPr>
          <w:rFonts w:ascii="Times New Roman" w:eastAsia="Times New Roman" w:hAnsi="Times New Roman" w:cs="Times New Roman"/>
          <w:i/>
          <w:iCs/>
          <w:color w:val="333333"/>
          <w:sz w:val="28"/>
          <w:szCs w:val="28"/>
        </w:rPr>
        <w:t> </w:t>
      </w:r>
      <w:r w:rsidRPr="0004165E">
        <w:rPr>
          <w:rFonts w:ascii="Times New Roman" w:eastAsia="Times New Roman" w:hAnsi="Times New Roman" w:cs="Times New Roman"/>
          <w:color w:val="333333"/>
          <w:sz w:val="28"/>
          <w:szCs w:val="28"/>
          <w:lang w:val="vi-VN"/>
        </w:rPr>
        <w:t>- Mục: Quản lý chất lượng thuốc.</w:t>
      </w:r>
    </w:p>
    <w:p w:rsidR="0004165E" w:rsidRDefault="0004165E" w:rsidP="0004165E">
      <w:pPr>
        <w:shd w:val="clear" w:color="auto" w:fill="FFFFFF"/>
        <w:spacing w:before="120" w:after="120" w:line="408" w:lineRule="atLeast"/>
        <w:ind w:left="-570" w:right="-510" w:firstLine="567"/>
        <w:jc w:val="both"/>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lang w:val="vi-VN"/>
        </w:rPr>
        <w:t xml:space="preserve">- Nay Sở Y tế </w:t>
      </w:r>
      <w:r>
        <w:rPr>
          <w:rFonts w:ascii="Times New Roman" w:eastAsia="Times New Roman" w:hAnsi="Times New Roman" w:cs="Times New Roman"/>
          <w:b/>
          <w:bCs/>
          <w:color w:val="333333"/>
          <w:sz w:val="26"/>
          <w:szCs w:val="26"/>
        </w:rPr>
        <w:t>Hà Tĩnh</w:t>
      </w:r>
      <w:r w:rsidRPr="0004165E">
        <w:rPr>
          <w:rFonts w:ascii="Times New Roman" w:eastAsia="Times New Roman" w:hAnsi="Times New Roman" w:cs="Times New Roman"/>
          <w:b/>
          <w:bCs/>
          <w:color w:val="333333"/>
          <w:sz w:val="26"/>
          <w:szCs w:val="26"/>
          <w:lang w:val="vi-VN"/>
        </w:rPr>
        <w:t xml:space="preserve"> thông báo và đề nghị:</w:t>
      </w:r>
    </w:p>
    <w:p w:rsidR="0004165E" w:rsidRDefault="0004165E" w:rsidP="0004165E">
      <w:pPr>
        <w:shd w:val="clear" w:color="auto" w:fill="FFFFFF"/>
        <w:spacing w:before="120" w:after="120" w:line="408" w:lineRule="atLeast"/>
        <w:ind w:left="-570" w:right="-51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4165E">
        <w:rPr>
          <w:rFonts w:ascii="Times New Roman" w:hAnsi="Times New Roman" w:cs="Times New Roman"/>
          <w:sz w:val="28"/>
          <w:szCs w:val="28"/>
        </w:rPr>
        <w:t xml:space="preserve">Các cơ sở khám bệnh, chữa bệnh: Căn cứ Danh sách cập nhật các công ty nước ngoài có thuốc vi phạm chất lượng được đăng tải tr n trang thông tin điện tử của Cục Quản lý Dược để soát xét các hồ sơ dự thầu theo đ ng quy định. </w:t>
      </w:r>
    </w:p>
    <w:p w:rsidR="0004165E" w:rsidRDefault="0004165E" w:rsidP="0004165E">
      <w:pPr>
        <w:shd w:val="clear" w:color="auto" w:fill="FFFFFF"/>
        <w:spacing w:before="120" w:after="120" w:line="408" w:lineRule="atLeast"/>
        <w:ind w:left="-570" w:right="-510" w:firstLine="567"/>
        <w:jc w:val="both"/>
        <w:rPr>
          <w:rFonts w:ascii="Times New Roman" w:hAnsi="Times New Roman" w:cs="Times New Roman"/>
          <w:sz w:val="28"/>
          <w:szCs w:val="28"/>
        </w:rPr>
      </w:pPr>
      <w:r w:rsidRPr="0004165E">
        <w:rPr>
          <w:rFonts w:ascii="Times New Roman" w:hAnsi="Times New Roman" w:cs="Times New Roman"/>
          <w:sz w:val="28"/>
          <w:szCs w:val="28"/>
        </w:rPr>
        <w:t xml:space="preserve"> - UBND các huyện, thành phố, thị xã; Thanh tra Sở Y tế tiến hành kiểm tra, giám sát việc chấp hành các quy định về kiểm tra chất lượng thuốc nhập khẩu lưu hành tr</w:t>
      </w:r>
      <w:r>
        <w:rPr>
          <w:rFonts w:ascii="Times New Roman" w:hAnsi="Times New Roman" w:cs="Times New Roman"/>
          <w:sz w:val="28"/>
          <w:szCs w:val="28"/>
        </w:rPr>
        <w:t>ên địa</w:t>
      </w:r>
      <w:r w:rsidRPr="0004165E">
        <w:rPr>
          <w:rFonts w:ascii="Times New Roman" w:hAnsi="Times New Roman" w:cs="Times New Roman"/>
          <w:sz w:val="28"/>
          <w:szCs w:val="28"/>
        </w:rPr>
        <w:t xml:space="preserve"> bàn quản lý và xử lý các tổ chức/cá nhân vi phạm theo quy định hiện hành. </w:t>
      </w:r>
    </w:p>
    <w:p w:rsidR="0004165E" w:rsidRPr="0004165E" w:rsidRDefault="0004165E" w:rsidP="0004165E">
      <w:pPr>
        <w:shd w:val="clear" w:color="auto" w:fill="FFFFFF"/>
        <w:spacing w:before="120" w:after="120" w:line="408" w:lineRule="atLeast"/>
        <w:ind w:left="-570" w:right="-510" w:firstLine="567"/>
        <w:jc w:val="both"/>
        <w:rPr>
          <w:rFonts w:ascii="Times New Roman" w:eastAsia="Times New Roman" w:hAnsi="Times New Roman" w:cs="Times New Roman"/>
          <w:color w:val="333333"/>
          <w:sz w:val="28"/>
          <w:szCs w:val="28"/>
        </w:rPr>
      </w:pPr>
      <w:r w:rsidRPr="0004165E">
        <w:rPr>
          <w:rFonts w:ascii="Times New Roman" w:hAnsi="Times New Roman" w:cs="Times New Roman"/>
          <w:sz w:val="28"/>
          <w:szCs w:val="28"/>
        </w:rPr>
        <w:t>Sở Y tế Hà Tĩnh đề nghị các đơn vị triển khai thực hiện./</w:t>
      </w:r>
    </w:p>
    <w:sectPr w:rsidR="0004165E" w:rsidRPr="0004165E" w:rsidSect="0004165E">
      <w:pgSz w:w="11909" w:h="16834" w:code="9"/>
      <w:pgMar w:top="102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F4233"/>
    <w:multiLevelType w:val="multilevel"/>
    <w:tmpl w:val="D898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5E"/>
    <w:rsid w:val="0004165E"/>
    <w:rsid w:val="000B0FCE"/>
    <w:rsid w:val="002371C8"/>
    <w:rsid w:val="009F05DD"/>
    <w:rsid w:val="00E9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174259">
      <w:bodyDiv w:val="1"/>
      <w:marLeft w:val="0"/>
      <w:marRight w:val="0"/>
      <w:marTop w:val="0"/>
      <w:marBottom w:val="0"/>
      <w:divBdr>
        <w:top w:val="none" w:sz="0" w:space="0" w:color="auto"/>
        <w:left w:val="none" w:sz="0" w:space="0" w:color="auto"/>
        <w:bottom w:val="none" w:sz="0" w:space="0" w:color="auto"/>
        <w:right w:val="none" w:sz="0" w:space="0" w:color="auto"/>
      </w:divBdr>
      <w:divsChild>
        <w:div w:id="723060548">
          <w:marLeft w:val="-75"/>
          <w:marRight w:val="-75"/>
          <w:marTop w:val="0"/>
          <w:marBottom w:val="225"/>
          <w:divBdr>
            <w:top w:val="none" w:sz="0" w:space="0" w:color="auto"/>
            <w:left w:val="none" w:sz="0" w:space="0" w:color="auto"/>
            <w:bottom w:val="none" w:sz="0" w:space="0" w:color="auto"/>
            <w:right w:val="none" w:sz="0" w:space="0" w:color="auto"/>
          </w:divBdr>
          <w:divsChild>
            <w:div w:id="1850370131">
              <w:marLeft w:val="0"/>
              <w:marRight w:val="0"/>
              <w:marTop w:val="0"/>
              <w:marBottom w:val="0"/>
              <w:divBdr>
                <w:top w:val="none" w:sz="0" w:space="0" w:color="auto"/>
                <w:left w:val="none" w:sz="0" w:space="0" w:color="auto"/>
                <w:bottom w:val="none" w:sz="0" w:space="0" w:color="auto"/>
                <w:right w:val="none" w:sz="0" w:space="0" w:color="auto"/>
              </w:divBdr>
            </w:div>
            <w:div w:id="1371102099">
              <w:marLeft w:val="0"/>
              <w:marRight w:val="0"/>
              <w:marTop w:val="0"/>
              <w:marBottom w:val="0"/>
              <w:divBdr>
                <w:top w:val="none" w:sz="0" w:space="0" w:color="auto"/>
                <w:left w:val="none" w:sz="0" w:space="0" w:color="auto"/>
                <w:bottom w:val="none" w:sz="0" w:space="0" w:color="auto"/>
                <w:right w:val="none" w:sz="0" w:space="0" w:color="auto"/>
              </w:divBdr>
            </w:div>
          </w:divsChild>
        </w:div>
        <w:div w:id="100266639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v.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yte.tayninh.gov.vn/vi/news/savefile/duoc-my-pham/cong-van-so-4096-qld-cl-ngay-25-12-2024-cua-cuc-quan-ly-duoc-ve-viec-cong-bo-dot-40-danh-sach-cac-cong-ty-nuoc-ngoai-co-thuoc-vi-pham-chat-luong-137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2025-02-04T07:27:00Z</dcterms:created>
  <dcterms:modified xsi:type="dcterms:W3CDTF">2025-02-04T07:53:00Z</dcterms:modified>
</cp:coreProperties>
</file>